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35BCD" w14:textId="77777777" w:rsidR="00C53480" w:rsidRPr="00C53480" w:rsidRDefault="00C53480" w:rsidP="00C53480">
      <w:pPr>
        <w:rPr>
          <w:b/>
          <w:bCs/>
          <w:sz w:val="28"/>
          <w:szCs w:val="28"/>
        </w:rPr>
      </w:pPr>
      <w:r w:rsidRPr="00C53480">
        <w:rPr>
          <w:b/>
          <w:bCs/>
          <w:sz w:val="28"/>
          <w:szCs w:val="28"/>
        </w:rPr>
        <w:t>REGUPOL Bodenbeläge im Leistungszentrum Altenberg</w:t>
      </w:r>
    </w:p>
    <w:p w14:paraId="4FC577A7" w14:textId="77777777" w:rsidR="00C53480" w:rsidRPr="00C53480" w:rsidRDefault="00C53480" w:rsidP="00C53480">
      <w:r w:rsidRPr="00C53480">
        <w:t xml:space="preserve">Mit der Eröffnung des Leistungszentrums Altenberg wurde ein weiterer Schritt für den internationalen Spitzensport umgesetzt. Das Trainingszentrum bietet Sportler*innen verschiedener Disziplinen – vom Bob- und </w:t>
      </w:r>
      <w:proofErr w:type="spellStart"/>
      <w:r w:rsidRPr="00C53480">
        <w:t>Skeletonsport</w:t>
      </w:r>
      <w:proofErr w:type="spellEnd"/>
      <w:r w:rsidRPr="00C53480">
        <w:t xml:space="preserve"> bis hin zum Biathlon – geeignete Bedingungen, um sich auf Wettkämpfe auf hohem Niveau vorzubereiten.</w:t>
      </w:r>
    </w:p>
    <w:p w14:paraId="658C13A3" w14:textId="77777777" w:rsidR="00C53480" w:rsidRPr="00C53480" w:rsidRDefault="00C53480" w:rsidP="00C53480">
      <w:r w:rsidRPr="00C53480">
        <w:t xml:space="preserve">Eine Besonderheit ist die weltweit erste beschusssichere Laufbahn, die mit nachhaltig zertifizierten </w:t>
      </w:r>
      <w:r w:rsidRPr="007F028A">
        <w:rPr>
          <w:b/>
          <w:bCs/>
        </w:rPr>
        <w:t>REGUPOL</w:t>
      </w:r>
      <w:r w:rsidRPr="00C53480">
        <w:t xml:space="preserve"> Bodenlösungen ausgestattet wurde.</w:t>
      </w:r>
    </w:p>
    <w:p w14:paraId="49DA497A" w14:textId="77777777" w:rsidR="00C53480" w:rsidRPr="00C53480" w:rsidRDefault="00C53480" w:rsidP="00C53480">
      <w:r w:rsidRPr="00C53480">
        <w:rPr>
          <w:b/>
          <w:bCs/>
        </w:rPr>
        <w:t xml:space="preserve">Innovation trifft Nachhaltigkeit – REGUPOL </w:t>
      </w:r>
      <w:proofErr w:type="spellStart"/>
      <w:r w:rsidRPr="00C53480">
        <w:rPr>
          <w:b/>
          <w:bCs/>
        </w:rPr>
        <w:t>champion</w:t>
      </w:r>
      <w:proofErr w:type="spellEnd"/>
      <w:r w:rsidRPr="00C53480">
        <w:rPr>
          <w:b/>
          <w:bCs/>
        </w:rPr>
        <w:t xml:space="preserve"> AG</w:t>
      </w:r>
      <w:r w:rsidRPr="00C53480">
        <w:br/>
        <w:t xml:space="preserve">Für die Lauf- und Schießhalle wurde das System </w:t>
      </w:r>
      <w:r w:rsidRPr="007F028A">
        <w:rPr>
          <w:b/>
          <w:bCs/>
        </w:rPr>
        <w:t xml:space="preserve">REGUPOL </w:t>
      </w:r>
      <w:proofErr w:type="spellStart"/>
      <w:r w:rsidRPr="007F028A">
        <w:rPr>
          <w:b/>
          <w:bCs/>
        </w:rPr>
        <w:t>champion</w:t>
      </w:r>
      <w:proofErr w:type="spellEnd"/>
      <w:r w:rsidRPr="007F028A">
        <w:rPr>
          <w:b/>
          <w:bCs/>
        </w:rPr>
        <w:t xml:space="preserve"> AG</w:t>
      </w:r>
      <w:r w:rsidRPr="00C53480">
        <w:t xml:space="preserve"> installiert. Dabei handelt es sich um einen gießbeschichteten, fugenlosen Sportboden, der auf die Anforderungen eines kombinierten Lauf- und Schießtrainings ausgelegt ist.</w:t>
      </w:r>
    </w:p>
    <w:p w14:paraId="5641B16C" w14:textId="77777777" w:rsidR="00C53480" w:rsidRPr="00C53480" w:rsidRDefault="00C53480" w:rsidP="00C53480">
      <w:r w:rsidRPr="00C53480">
        <w:t>Die Grundlage bildet ein elastischer, vollflächig verklebter Unterbau, der einen gleichmäßigen Kraftabbau ermöglicht und ein gelenkschonendes Laufgefühl unterstützt. Die Nutzfläche ist zweifarbig in leucht- und dunkelgrün ausgeführt. Diese Gestaltung setzt optische Akzente und erleichtert zugleich die Orientierung der Athlet*innen im Training.</w:t>
      </w:r>
    </w:p>
    <w:p w14:paraId="31406FDA" w14:textId="77777777" w:rsidR="00C53480" w:rsidRPr="00C53480" w:rsidRDefault="00C53480" w:rsidP="00C53480">
      <w:r w:rsidRPr="00C53480">
        <w:t>Das grüne Farbkonzept nimmt die architektonische Designsprache des Gebäudes auf und sorgt für einen durchgängigen Übergang vom Eingangsbereich bis in die Trainingszonen.</w:t>
      </w:r>
    </w:p>
    <w:p w14:paraId="100FBC17" w14:textId="77777777" w:rsidR="00C53480" w:rsidRPr="00C53480" w:rsidRDefault="00C53480" w:rsidP="00C53480">
      <w:r w:rsidRPr="00C53480">
        <w:t>Eigenschaften wie Elastizität, Kraftabbau und Griffigkeit unterstützen kontrollierte Bewegungsabläufe und tragen zum Schutz von Muskeln, Sehnen und Gelenken bei. Die rutschfeste EPDM-Oberfläche bietet Trittsicherheit auch bei dynamischen Bewegungen.</w:t>
      </w:r>
    </w:p>
    <w:p w14:paraId="46AF732E" w14:textId="77777777" w:rsidR="00C53480" w:rsidRPr="00C53480" w:rsidRDefault="00C53480" w:rsidP="00C53480">
      <w:r w:rsidRPr="00C53480">
        <w:t xml:space="preserve">Ein sicherheitsrelevanter Aspekt des Belags: Bei Beschusswinkeln von 25° bis 90° entstehen keine gefährlichen Rückpraller oder Querschläger. Dadurch eignet sich der </w:t>
      </w:r>
      <w:r w:rsidRPr="007F028A">
        <w:rPr>
          <w:b/>
          <w:bCs/>
        </w:rPr>
        <w:t xml:space="preserve">REGUPOL </w:t>
      </w:r>
      <w:proofErr w:type="spellStart"/>
      <w:r w:rsidRPr="007F028A">
        <w:rPr>
          <w:b/>
          <w:bCs/>
        </w:rPr>
        <w:t>champion</w:t>
      </w:r>
      <w:proofErr w:type="spellEnd"/>
      <w:r w:rsidRPr="007F028A">
        <w:rPr>
          <w:b/>
          <w:bCs/>
        </w:rPr>
        <w:t xml:space="preserve"> AG</w:t>
      </w:r>
      <w:r w:rsidRPr="00C53480">
        <w:t xml:space="preserve"> für schussintensive Trainingssituationen.</w:t>
      </w:r>
    </w:p>
    <w:p w14:paraId="53E287B9" w14:textId="77777777" w:rsidR="00C53480" w:rsidRPr="00C53480" w:rsidRDefault="00C53480" w:rsidP="00C53480">
      <w:r w:rsidRPr="00C53480">
        <w:t xml:space="preserve">Zusätzlich wurden an der Rückwand der Halle </w:t>
      </w:r>
      <w:r w:rsidRPr="007F028A">
        <w:rPr>
          <w:b/>
          <w:bCs/>
        </w:rPr>
        <w:t xml:space="preserve">REGUPOL </w:t>
      </w:r>
      <w:proofErr w:type="spellStart"/>
      <w:r w:rsidRPr="007F028A">
        <w:rPr>
          <w:b/>
          <w:bCs/>
        </w:rPr>
        <w:t>ballistic</w:t>
      </w:r>
      <w:proofErr w:type="spellEnd"/>
      <w:r w:rsidRPr="007F028A">
        <w:rPr>
          <w:b/>
          <w:bCs/>
        </w:rPr>
        <w:t xml:space="preserve"> E43</w:t>
      </w:r>
      <w:r w:rsidRPr="00C53480">
        <w:t xml:space="preserve"> Elastikplatten in Schwarz montiert. Diese Wandverkleidung dient als weiterer Schutz vor möglichen </w:t>
      </w:r>
      <w:proofErr w:type="spellStart"/>
      <w:r w:rsidRPr="00C53480">
        <w:t>Rückprallern</w:t>
      </w:r>
      <w:proofErr w:type="spellEnd"/>
      <w:r w:rsidRPr="00C53480">
        <w:t>.</w:t>
      </w:r>
    </w:p>
    <w:p w14:paraId="347DA025" w14:textId="77777777" w:rsidR="00C53480" w:rsidRPr="00C53480" w:rsidRDefault="00C53480" w:rsidP="00C53480">
      <w:r w:rsidRPr="00C53480">
        <w:t xml:space="preserve">Durch Langlebigkeit, einfache Reinigung (auch Nassreinigung möglich) und hohe Strapazierfähigkeit erfüllt der </w:t>
      </w:r>
      <w:r w:rsidRPr="007F028A">
        <w:rPr>
          <w:b/>
          <w:bCs/>
        </w:rPr>
        <w:t xml:space="preserve">REGUPOL </w:t>
      </w:r>
      <w:proofErr w:type="spellStart"/>
      <w:r w:rsidRPr="007F028A">
        <w:rPr>
          <w:b/>
          <w:bCs/>
        </w:rPr>
        <w:t>champion</w:t>
      </w:r>
      <w:proofErr w:type="spellEnd"/>
      <w:r w:rsidRPr="007F028A">
        <w:rPr>
          <w:b/>
          <w:bCs/>
        </w:rPr>
        <w:t xml:space="preserve"> AG</w:t>
      </w:r>
      <w:r w:rsidRPr="00C53480">
        <w:t xml:space="preserve"> die Anforderungen an einen modernen, nachhaltigen und sicheren Sportboden.</w:t>
      </w:r>
    </w:p>
    <w:p w14:paraId="52758069" w14:textId="77777777" w:rsidR="00C53480" w:rsidRPr="00C53480" w:rsidRDefault="00C53480" w:rsidP="00C53480">
      <w:r w:rsidRPr="00C53480">
        <w:rPr>
          <w:b/>
          <w:bCs/>
        </w:rPr>
        <w:t xml:space="preserve">Trainingsbedingungen im Anschubbereich – REGUPOL </w:t>
      </w:r>
      <w:proofErr w:type="spellStart"/>
      <w:r w:rsidRPr="00C53480">
        <w:rPr>
          <w:b/>
          <w:bCs/>
        </w:rPr>
        <w:t>everroll</w:t>
      </w:r>
      <w:proofErr w:type="spellEnd"/>
      <w:r w:rsidRPr="00C53480">
        <w:rPr>
          <w:b/>
          <w:bCs/>
        </w:rPr>
        <w:t xml:space="preserve"> </w:t>
      </w:r>
      <w:proofErr w:type="spellStart"/>
      <w:r w:rsidRPr="00C53480">
        <w:rPr>
          <w:b/>
          <w:bCs/>
        </w:rPr>
        <w:t>ultimate</w:t>
      </w:r>
      <w:proofErr w:type="spellEnd"/>
      <w:r w:rsidRPr="00C53480">
        <w:br/>
        <w:t xml:space="preserve">Auch in den Anschubbereichen des Zentrums wurden </w:t>
      </w:r>
      <w:r w:rsidRPr="007F028A">
        <w:rPr>
          <w:b/>
          <w:bCs/>
        </w:rPr>
        <w:t>REGUPOL</w:t>
      </w:r>
      <w:r w:rsidRPr="00C53480">
        <w:t xml:space="preserve"> Böden eingesetzt. Der </w:t>
      </w:r>
      <w:r w:rsidRPr="007F028A">
        <w:rPr>
          <w:b/>
          <w:bCs/>
        </w:rPr>
        <w:t xml:space="preserve">REGUPOL </w:t>
      </w:r>
      <w:proofErr w:type="spellStart"/>
      <w:r w:rsidRPr="007F028A">
        <w:rPr>
          <w:b/>
          <w:bCs/>
        </w:rPr>
        <w:t>everroll</w:t>
      </w:r>
      <w:proofErr w:type="spellEnd"/>
      <w:r w:rsidRPr="007F028A">
        <w:rPr>
          <w:b/>
          <w:bCs/>
        </w:rPr>
        <w:t xml:space="preserve"> </w:t>
      </w:r>
      <w:proofErr w:type="spellStart"/>
      <w:r w:rsidRPr="007F028A">
        <w:rPr>
          <w:b/>
          <w:bCs/>
        </w:rPr>
        <w:t>ultimate</w:t>
      </w:r>
      <w:proofErr w:type="spellEnd"/>
      <w:r w:rsidRPr="00C53480">
        <w:t xml:space="preserve"> Galway wurde sowohl in der kurzen Strecke im Fitnessbereich als auch in der langen Bob-Anschubbahn verlegt.</w:t>
      </w:r>
    </w:p>
    <w:p w14:paraId="00CC153D" w14:textId="77777777" w:rsidR="00C53480" w:rsidRPr="00C53480" w:rsidRDefault="00C53480" w:rsidP="00C53480">
      <w:r w:rsidRPr="00C53480">
        <w:t>Der elastische Boden unterstützt die Kraftübertragung beim Anschieben, wirkt stoßdämpfend und gelenkschonend und bietet damit geeignete Voraussetzungen für präzises und kraftvolles Training.</w:t>
      </w:r>
    </w:p>
    <w:p w14:paraId="30577783" w14:textId="281013BA" w:rsidR="00C53480" w:rsidRPr="00C53480" w:rsidRDefault="00C53480" w:rsidP="00C53480">
      <w:r w:rsidRPr="00C53480">
        <w:t xml:space="preserve">Neben sportfunktionellen Merkmalen wie </w:t>
      </w:r>
      <w:r w:rsidR="007F028A">
        <w:t>Belastbarkeit</w:t>
      </w:r>
      <w:r w:rsidRPr="00C53480">
        <w:t xml:space="preserve"> und Robustheit wurde auch die Gestaltung berücksichtigt: Das grüne Dekor Galway trägt zu einer frischen Raumwirkung bei und fügt sich in das moderne Designkonzept ein. Dieses Farbthema wird ebenfalls im Eingangsbereich aufgegriffen.</w:t>
      </w:r>
    </w:p>
    <w:p w14:paraId="2690B8D4" w14:textId="77777777" w:rsidR="00C53480" w:rsidRPr="00C53480" w:rsidRDefault="00C53480" w:rsidP="00C53480">
      <w:r w:rsidRPr="00C53480">
        <w:t xml:space="preserve">Im angrenzenden Laufweg sorgt der </w:t>
      </w:r>
      <w:r w:rsidRPr="007F028A">
        <w:rPr>
          <w:b/>
          <w:bCs/>
        </w:rPr>
        <w:t xml:space="preserve">REGUPOL </w:t>
      </w:r>
      <w:proofErr w:type="spellStart"/>
      <w:r w:rsidRPr="007F028A">
        <w:rPr>
          <w:b/>
          <w:bCs/>
        </w:rPr>
        <w:t>everroll</w:t>
      </w:r>
      <w:proofErr w:type="spellEnd"/>
      <w:r w:rsidRPr="007F028A">
        <w:rPr>
          <w:b/>
          <w:bCs/>
        </w:rPr>
        <w:t xml:space="preserve"> </w:t>
      </w:r>
      <w:proofErr w:type="spellStart"/>
      <w:r w:rsidRPr="007F028A">
        <w:rPr>
          <w:b/>
          <w:bCs/>
        </w:rPr>
        <w:t>ultimate</w:t>
      </w:r>
      <w:proofErr w:type="spellEnd"/>
      <w:r w:rsidRPr="00C53480">
        <w:t xml:space="preserve"> im Dekor Manila (Grau) für Gehkomfort, Trittschallminderung und eine ruhige Trainingsumgebung. Durch Elastizität und Strapazierfähigkeit ist der Belag für hochfrequentierte Bereiche geeignet, in denen viele Athlet*innen täglich unterwegs sind.</w:t>
      </w:r>
    </w:p>
    <w:p w14:paraId="190F7300" w14:textId="77777777" w:rsidR="00C53480" w:rsidRPr="00C53480" w:rsidRDefault="00C53480" w:rsidP="00C53480">
      <w:r w:rsidRPr="00C53480">
        <w:rPr>
          <w:b/>
          <w:bCs/>
        </w:rPr>
        <w:lastRenderedPageBreak/>
        <w:t>Nachhaltig. Sicher. Leistungsstark.</w:t>
      </w:r>
      <w:r w:rsidRPr="00C53480">
        <w:br/>
        <w:t xml:space="preserve">Sowohl der </w:t>
      </w:r>
      <w:r w:rsidRPr="007F028A">
        <w:rPr>
          <w:b/>
          <w:bCs/>
        </w:rPr>
        <w:t xml:space="preserve">REGUPOL </w:t>
      </w:r>
      <w:proofErr w:type="spellStart"/>
      <w:r w:rsidRPr="007F028A">
        <w:rPr>
          <w:b/>
          <w:bCs/>
        </w:rPr>
        <w:t>champion</w:t>
      </w:r>
      <w:proofErr w:type="spellEnd"/>
      <w:r w:rsidRPr="007F028A">
        <w:rPr>
          <w:b/>
          <w:bCs/>
        </w:rPr>
        <w:t xml:space="preserve"> AG</w:t>
      </w:r>
      <w:r w:rsidRPr="00C53480">
        <w:t xml:space="preserve"> als auch die </w:t>
      </w:r>
      <w:r w:rsidRPr="007F028A">
        <w:rPr>
          <w:b/>
          <w:bCs/>
        </w:rPr>
        <w:t xml:space="preserve">REGUPOL </w:t>
      </w:r>
      <w:proofErr w:type="spellStart"/>
      <w:r w:rsidRPr="007F028A">
        <w:rPr>
          <w:b/>
          <w:bCs/>
        </w:rPr>
        <w:t>everroll</w:t>
      </w:r>
      <w:proofErr w:type="spellEnd"/>
      <w:r w:rsidRPr="00C53480">
        <w:t xml:space="preserve"> Böden sind C2C Certified® </w:t>
      </w:r>
      <w:proofErr w:type="spellStart"/>
      <w:r w:rsidRPr="00C53480">
        <w:t>Full</w:t>
      </w:r>
      <w:proofErr w:type="spellEnd"/>
      <w:r w:rsidRPr="00C53480">
        <w:t xml:space="preserve"> </w:t>
      </w:r>
      <w:proofErr w:type="spellStart"/>
      <w:r w:rsidRPr="00C53480">
        <w:t>Scope</w:t>
      </w:r>
      <w:proofErr w:type="spellEnd"/>
      <w:r w:rsidRPr="00C53480">
        <w:t xml:space="preserve"> in Bronze-Level gemäß Version 3.1 und verfügen über eine EPD (Environmental </w:t>
      </w:r>
      <w:proofErr w:type="spellStart"/>
      <w:r w:rsidRPr="00C53480">
        <w:t>Product</w:t>
      </w:r>
      <w:proofErr w:type="spellEnd"/>
      <w:r w:rsidRPr="00C53480">
        <w:t xml:space="preserve"> Declaration). Damit erfüllen sie definierte ökologische Standards und unterstützen eine nachhaltige Sportstättenarchitektur.</w:t>
      </w:r>
    </w:p>
    <w:p w14:paraId="408352E5" w14:textId="4157E495" w:rsidR="00865010" w:rsidRDefault="00865010"/>
    <w:p w14:paraId="63E90650" w14:textId="7DA41143" w:rsidR="006C15D7" w:rsidRDefault="006C15D7"/>
    <w:p w14:paraId="1A372E41" w14:textId="5BF630E7" w:rsidR="006C15D7" w:rsidRDefault="006C15D7"/>
    <w:sectPr w:rsidR="006C15D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480"/>
    <w:rsid w:val="003146FB"/>
    <w:rsid w:val="006C15D7"/>
    <w:rsid w:val="007F028A"/>
    <w:rsid w:val="00865010"/>
    <w:rsid w:val="00C53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E996"/>
  <w15:chartTrackingRefBased/>
  <w15:docId w15:val="{1F4AC935-591F-4255-91C4-4259D154F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C15D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C15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08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3102</Characters>
  <Application>Microsoft Office Word</Application>
  <DocSecurity>0</DocSecurity>
  <Lines>25</Lines>
  <Paragraphs>7</Paragraphs>
  <ScaleCrop>false</ScaleCrop>
  <Company>REGUPOL BSW GmbH</Company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Corbalán Arévalo, Damián</dc:creator>
  <cp:keywords/>
  <dc:description/>
  <cp:lastModifiedBy>Corbalán Arévalo, Damián</cp:lastModifiedBy>
  <cp:revision>7</cp:revision>
  <dcterms:created xsi:type="dcterms:W3CDTF">2025-12-05T08:40:00Z</dcterms:created>
  <dcterms:modified xsi:type="dcterms:W3CDTF">2026-02-23T07:42:00Z</dcterms:modified>
</cp:coreProperties>
</file>